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2"/>
          <w:szCs w:val="32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/>
          <w:bCs/>
          <w:color w:val="333333"/>
          <w:sz w:val="32"/>
          <w:szCs w:val="32"/>
        </w:rPr>
        <w:t>一家人的爱心引来更多人接力</w:t>
      </w:r>
    </w:p>
    <w:p>
      <w:pPr>
        <w:widowControl/>
        <w:spacing w:line="500" w:lineRule="exact"/>
        <w:jc w:val="center"/>
        <w:rPr>
          <w:rFonts w:ascii="华文中宋" w:hAnsi="华文中宋" w:eastAsia="华文中宋" w:cs="华文中宋"/>
          <w:b/>
          <w:bCs/>
          <w:color w:val="333333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6"/>
          <w:szCs w:val="36"/>
        </w:rPr>
        <w:t>热心村民两次带“巴爷”进川寻亲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</w:t>
      </w:r>
      <w:bookmarkStart w:id="0" w:name="_GoBack"/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“巴爷”在襄阳的28年里，黄耀军一家对他的关爱，大家看在眼里，周围的热心人也加入到这场爱心接力中来。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有人给他工作机会，有人跑前跑后帮他办理身份证，有人为他争取到救助补贴，还有人两次带他到四川寻亲。</w:t>
      </w:r>
    </w:p>
    <w:p>
      <w:pPr>
        <w:spacing w:line="400" w:lineRule="exact"/>
        <w:ind w:firstLine="602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大家期待着“巴爷”早日找到亲人，为这场关于爱的故事画上一个圆满的句号。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/>
        <w:textAlignment w:val="auto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0"/>
          <w:szCs w:val="30"/>
        </w:rPr>
        <w:t>两次寻亲遗憾收场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“这个聋哑人啥来头？咋留在厂子里？”“巴爷”在凤凰砖瓦厂打工时，勤快的他每天早早起床，把厂区打扫得干干净净，引起工友们的议论。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“我们村隔壁的东林村一户吴姓人家，一直在找走失的聋哑儿子，他的情况很像啊！”同在凤凰砖瓦厂打工的杨兵说。他来自重庆市大足区玉龙镇黄桷村，了解到“巴爷”的经历后，他联想起老家的事情。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出于好心，杨兵为“巴爷”录了一段视频，并让他再次写出“李小红”几个字，发给老家的大姨，请她帮着打听。第一次上镜的“巴爷”很是激动，对着镜头不停比划，卖力表现。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“看样子挺像，皮肤黑黑的，小眼睛，个头不高，又聋又哑。那孩子也是一九九几年走丢的。”杨兵的大姨反馈说，东林村的吴姓人家觉得“巴爷”很像他们丢失的孩子。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凤凰砖瓦厂负责人吴修全很是兴奋，连忙把这个好消息告诉“巴爷”的干爹黄耀军。大家都为“巴爷”马上就能找到亲人而高兴。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2016年春节前夕，砖瓦厂放假。吴修全决定，跟着回老家过年的杨兵一起，带着“巴爷”去重庆认亲。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“他没有身份证，买不了火车票，我们只能开车去。”吴修全告诉极目新闻记者。900多公里的路程，他和杨兵轮流开车10多个小时，终于来到重庆东林村。20年来第一次出远门的“巴爷”非常开心，他似乎也明白，这趟旅程，或许能帮他找到亲人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见到“巴爷”，东林村的吴姓人家很是惊喜，因为他跟户主吴先生长相接近。为慎重起见，第二天，他们便带着“巴爷”到重庆市区的医院进行亲子鉴定。等待结果期间，吴修全带着“巴爷”返回襄阳。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然而，半个月后的鉴定结果，给大家当头泼了一盆冷水：没有血缘关系。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这次寻亲失败，“巴爷”的情绪明显低落，周边人再跟他提及寻亲的事情，他都会摇摇头、摆摆手。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时间到了2018年，凤凰砖瓦厂的生意每况愈下。眼看其他工人陆续有了新出路，为“巴爷”寻亲的想法再次被点燃。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“上一次去，我只想到去吴家一家。我应该在附近村子都问一问的。”心有不甘的吴修全很是遗憾，“你看他的长相轮廓，应该就是重庆那一块的人。”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2018年春节，吴修全带着“巴爷”，再次来到重庆市大足区。他接连跑了好几个派出所，查询大足区1995年左右走失孩子的记录、比对指纹及DNA等信息，期待能匹配上。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但这一次，他们又失望了。回襄阳的路上，“巴爷”低着头一声不吭。很明显，他对寻亲已不抱任何期望。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/>
        <w:textAlignment w:val="auto"/>
        <w:rPr>
          <w:rFonts w:hint="eastAsia" w:ascii="华文中宋" w:hAnsi="华文中宋" w:eastAsia="华文中宋" w:cs="华文中宋"/>
          <w:b/>
          <w:bCs/>
          <w:color w:val="333333"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0"/>
          <w:szCs w:val="30"/>
        </w:rPr>
        <w:t>接力为他办身份证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寻亲无望，能否给他一个身份在襄阳安家呢？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“没有身份证，不能出远门，连坐公交车都麻烦，还得小心看护。”黄耀军对记者说。这些年，他多次带“巴爷”到市区游玩，但一些景区“巴爷”无法进入，他只能去不需身份信息的地方。平时，“巴爷”也不敢独自出村，因为一旦走丢，没有身份信息很难回来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2020年的一次经历，让黄耀军给“巴爷”办身份证的愿望更加强烈。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当年初，“巴爷”突发高烧，很少睡懒觉的他，躺在床上有气无力。他不能去大医院挂号，着急的黄耀军只能带他到小诊所开退烧药吃。幸好，两天后，“巴爷”挺过来了。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麒麟社区书记多次向派出所户籍民警反映，希望给这位特殊居民上户口、办身份证。然而，没有任何身份信息人员要想上户口，有一套严格的流程。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2022年11月，在“下基层察民情解民忧暖民心” 实践活动中，襄阳市民政局了解到“巴爷”的窘况，按照襄阳市救助管理办法，邀请该市媒体为他寻亲，并在网上发布寻亲信息。3个多月过去，没有任何线索。在全国民政救助寻亲网上，也没有和他相匹配的信息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基于这一情况，襄阳市公安局襄城区分局户籍部门，启动落实“巴爷”户口的相关流程。今年3月30日，民警将一张全新的身份证送到黄耀军家。“巴爷”高兴得手舞足蹈，拿着身份证看了一遍又一遍。记者看到，名字一栏写的是“李小红”，年龄按照推算为1982年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记者了解到，“李小红”是“巴爷”唯一能写出来的一个名字。“也许是他自己的名字，也许是他家人的名字。”黄耀军猜测。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   “巴爷”的寻亲路，何处是归途？极目新闻邀您一起为他寻找亲人。他于1995年来到襄阳，曾经到过南漳县。据当年他的同伴介绍，他是四川人。如果您有相关线索，请与极目新闻热线（027-86777777）联系。</w:t>
      </w: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bookmarkEnd w:id="0"/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spacing w:line="400" w:lineRule="exac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zYzcxNmFjOWU0MDU0NjVlZWM4NTczMTA1ZTYwMDYifQ=="/>
  </w:docVars>
  <w:rsids>
    <w:rsidRoot w:val="4FF860CE"/>
    <w:rsid w:val="001367D1"/>
    <w:rsid w:val="0050771E"/>
    <w:rsid w:val="0066046D"/>
    <w:rsid w:val="06744454"/>
    <w:rsid w:val="0E417DC0"/>
    <w:rsid w:val="1266673E"/>
    <w:rsid w:val="23F15106"/>
    <w:rsid w:val="2ED77412"/>
    <w:rsid w:val="49DB5D46"/>
    <w:rsid w:val="4FF860CE"/>
    <w:rsid w:val="7A73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2819</Words>
  <Characters>2848</Characters>
  <Lines>149</Lines>
  <Paragraphs>88</Paragraphs>
  <TotalTime>5</TotalTime>
  <ScaleCrop>false</ScaleCrop>
  <LinksUpToDate>false</LinksUpToDate>
  <CharactersWithSpaces>5579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2024-03-15T08:58:00Z</dcterms:created>
  <dc:creator>WPS_1499439658</dc:creator>
  <cp:lastModifiedBy>姚莹</cp:lastModifiedBy>
  <dcterms:modified xsi:type="dcterms:W3CDTF">2024-03-21T02:08:57Z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02DDF392A7C5434EB95318ED556B5074</vt:lpwstr>
  </property>
</Properties>
</file>